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6E8" w:rsidRPr="001B16E8" w:rsidRDefault="001B16E8">
      <w:pPr>
        <w:pStyle w:val="ConsPlusNormal0"/>
      </w:pPr>
      <w:bookmarkStart w:id="0" w:name="_GoBack"/>
    </w:p>
    <w:p w:rsidR="003757B6" w:rsidRPr="001B16E8" w:rsidRDefault="002D1F74">
      <w:pPr>
        <w:pStyle w:val="ConsPlusTitle0"/>
        <w:jc w:val="center"/>
        <w:outlineLvl w:val="0"/>
      </w:pPr>
      <w:r w:rsidRPr="001B16E8">
        <w:t>АДМИНИСТРАЦИЯ ГОРОДА ТВЕРИ</w:t>
      </w:r>
    </w:p>
    <w:p w:rsidR="003757B6" w:rsidRPr="001B16E8" w:rsidRDefault="003757B6">
      <w:pPr>
        <w:pStyle w:val="ConsPlusTitle0"/>
        <w:jc w:val="center"/>
      </w:pPr>
    </w:p>
    <w:p w:rsidR="003757B6" w:rsidRPr="001B16E8" w:rsidRDefault="002D1F74">
      <w:pPr>
        <w:pStyle w:val="ConsPlusTitle0"/>
        <w:jc w:val="center"/>
      </w:pPr>
      <w:r w:rsidRPr="001B16E8">
        <w:t>ПОСТАНОВЛЕНИЕ</w:t>
      </w:r>
    </w:p>
    <w:p w:rsidR="003757B6" w:rsidRPr="001B16E8" w:rsidRDefault="002D1F74">
      <w:pPr>
        <w:pStyle w:val="ConsPlusTitle0"/>
        <w:jc w:val="center"/>
      </w:pPr>
      <w:r w:rsidRPr="001B16E8">
        <w:t xml:space="preserve">от 29 декабря 2014 г. </w:t>
      </w:r>
      <w:r w:rsidR="001B16E8">
        <w:t>№</w:t>
      </w:r>
      <w:r w:rsidRPr="001B16E8">
        <w:t xml:space="preserve"> 1776</w:t>
      </w:r>
    </w:p>
    <w:p w:rsidR="003757B6" w:rsidRPr="001B16E8" w:rsidRDefault="003757B6">
      <w:pPr>
        <w:pStyle w:val="ConsPlusTitle0"/>
        <w:jc w:val="center"/>
      </w:pPr>
    </w:p>
    <w:p w:rsidR="003757B6" w:rsidRPr="001B16E8" w:rsidRDefault="002D1F74">
      <w:pPr>
        <w:pStyle w:val="ConsPlusTitle0"/>
        <w:jc w:val="center"/>
      </w:pPr>
      <w:r w:rsidRPr="001B16E8">
        <w:t>ОБ УТВЕРЖДЕНИИ ПОРЯДКА ОСУЩЕСТВЛЕНИЯ ВЕДОМСТВЕННОГО КОНТРОЛЯ</w:t>
      </w:r>
    </w:p>
    <w:p w:rsidR="003757B6" w:rsidRPr="001B16E8" w:rsidRDefault="002D1F74">
      <w:pPr>
        <w:pStyle w:val="ConsPlusTitle0"/>
        <w:jc w:val="center"/>
      </w:pPr>
      <w:r w:rsidRPr="001B16E8">
        <w:t>В СФЕРЕ ЗАКУПОК ДЛЯ ОБЕСПЕЧЕНИЯ МУНИЦИПАЛЬНЫХ НУЖД</w:t>
      </w:r>
    </w:p>
    <w:p w:rsidR="003757B6" w:rsidRPr="001B16E8" w:rsidRDefault="002D1F74">
      <w:pPr>
        <w:pStyle w:val="ConsPlusTitle0"/>
        <w:jc w:val="center"/>
      </w:pPr>
      <w:r w:rsidRPr="001B16E8">
        <w:t>ГОРОДА ТВЕРИ</w:t>
      </w:r>
    </w:p>
    <w:p w:rsidR="003757B6" w:rsidRPr="001B16E8" w:rsidRDefault="003757B6">
      <w:pPr>
        <w:pStyle w:val="ConsPlusNormal0"/>
        <w:spacing w:after="1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ind w:firstLine="540"/>
        <w:jc w:val="both"/>
      </w:pPr>
      <w:r w:rsidRPr="001B16E8">
        <w:t xml:space="preserve">В соответствии со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статьей 100</w:t>
        </w:r>
      </w:hyperlink>
      <w:r w:rsidRPr="001B16E8">
        <w:t xml:space="preserve"> Федерального закона от 05.04.2013 </w:t>
      </w:r>
      <w:r w:rsidR="001B16E8">
        <w:t>№</w:t>
      </w:r>
      <w:r w:rsidRPr="001B16E8">
        <w:t xml:space="preserve"> 44-ФЗ "О контрактной системе в сфере закупок товаров, работ, услуг для обеспечения государственных и муниципальных нужд" постановляю: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1. Утвердить</w:t>
      </w:r>
      <w:r w:rsidRPr="001B16E8">
        <w:t xml:space="preserve"> </w:t>
      </w:r>
      <w:hyperlink w:anchor="P30" w:tooltip="ПОРЯДОК">
        <w:r w:rsidRPr="001B16E8">
          <w:t>Порядок</w:t>
        </w:r>
      </w:hyperlink>
      <w:r w:rsidRPr="001B16E8">
        <w:t xml:space="preserve"> осуществления ведомственного контроля в сфере закупок для обеспечения муниципальных нужд города Твери (приложение).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2. Главному распорядителю средств бюджета города Твери, распорядителям бюджетных средств гор</w:t>
      </w:r>
      <w:r w:rsidRPr="001B16E8">
        <w:t xml:space="preserve">ода Твери организовать ведомственный контроль в сфере закупок для обеспечения муниципальных нужд в соответствии с </w:t>
      </w:r>
      <w:hyperlink w:anchor="P30" w:tooltip="ПОРЯДОК">
        <w:r w:rsidRPr="001B16E8">
          <w:t>Порядком</w:t>
        </w:r>
      </w:hyperlink>
      <w:r w:rsidRPr="001B16E8">
        <w:t xml:space="preserve"> осуществления ведомственного контроля в сфере закупок для обеспечения муниципальных нужд.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3.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Тверь" в сети Интернет.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4. Контроль за исполнением настоящего Постановления возложить на заместителя Г</w:t>
      </w:r>
      <w:r w:rsidRPr="001B16E8">
        <w:t xml:space="preserve">лавы администрации города Твери В.Ю. </w:t>
      </w:r>
      <w:proofErr w:type="spellStart"/>
      <w:r w:rsidRPr="001B16E8">
        <w:t>Лупандину</w:t>
      </w:r>
      <w:proofErr w:type="spellEnd"/>
      <w:r w:rsidRPr="001B16E8">
        <w:t>.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jc w:val="right"/>
      </w:pPr>
      <w:r w:rsidRPr="001B16E8">
        <w:t>Глава администрации города Твери</w:t>
      </w:r>
    </w:p>
    <w:p w:rsidR="003757B6" w:rsidRPr="001B16E8" w:rsidRDefault="002D1F74">
      <w:pPr>
        <w:pStyle w:val="ConsPlusNormal0"/>
        <w:jc w:val="right"/>
      </w:pPr>
      <w:r w:rsidRPr="001B16E8">
        <w:t>Ю.В.ТИМОФЕЕВ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jc w:val="right"/>
        <w:outlineLvl w:val="0"/>
      </w:pPr>
      <w:r w:rsidRPr="001B16E8">
        <w:t>Приложение</w:t>
      </w:r>
    </w:p>
    <w:p w:rsidR="003757B6" w:rsidRPr="001B16E8" w:rsidRDefault="002D1F74">
      <w:pPr>
        <w:pStyle w:val="ConsPlusNormal0"/>
        <w:jc w:val="right"/>
      </w:pPr>
      <w:r w:rsidRPr="001B16E8">
        <w:t>к Постановлению администрации</w:t>
      </w:r>
    </w:p>
    <w:p w:rsidR="003757B6" w:rsidRPr="001B16E8" w:rsidRDefault="002D1F74">
      <w:pPr>
        <w:pStyle w:val="ConsPlusNormal0"/>
        <w:jc w:val="right"/>
      </w:pPr>
      <w:r w:rsidRPr="001B16E8">
        <w:t>города Твери</w:t>
      </w:r>
    </w:p>
    <w:p w:rsidR="003757B6" w:rsidRPr="001B16E8" w:rsidRDefault="002D1F74">
      <w:pPr>
        <w:pStyle w:val="ConsPlusNormal0"/>
        <w:jc w:val="right"/>
      </w:pPr>
      <w:r w:rsidRPr="001B16E8">
        <w:t xml:space="preserve">от 29 декабря 2014 г. </w:t>
      </w:r>
      <w:r w:rsidR="001B16E8">
        <w:t>№</w:t>
      </w:r>
      <w:r w:rsidRPr="001B16E8">
        <w:t xml:space="preserve"> 1776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Title0"/>
        <w:jc w:val="center"/>
      </w:pPr>
      <w:bookmarkStart w:id="1" w:name="P30"/>
      <w:bookmarkEnd w:id="1"/>
      <w:r w:rsidRPr="001B16E8">
        <w:t>ПОРЯДОК</w:t>
      </w:r>
    </w:p>
    <w:p w:rsidR="003757B6" w:rsidRPr="001B16E8" w:rsidRDefault="002D1F74">
      <w:pPr>
        <w:pStyle w:val="ConsPlusTitle0"/>
        <w:jc w:val="center"/>
      </w:pPr>
      <w:r w:rsidRPr="001B16E8">
        <w:t>осуществления ведомственного контроля в сфере закупок</w:t>
      </w:r>
    </w:p>
    <w:p w:rsidR="003757B6" w:rsidRPr="001B16E8" w:rsidRDefault="002D1F74">
      <w:pPr>
        <w:pStyle w:val="ConsPlusTitle0"/>
        <w:jc w:val="center"/>
      </w:pPr>
      <w:r w:rsidRPr="001B16E8">
        <w:t>для обеспе</w:t>
      </w:r>
      <w:r w:rsidRPr="001B16E8">
        <w:t>чения муниципальных нужд города Твери</w:t>
      </w:r>
    </w:p>
    <w:p w:rsidR="003757B6" w:rsidRPr="001B16E8" w:rsidRDefault="003757B6">
      <w:pPr>
        <w:pStyle w:val="ConsPlusNormal0"/>
        <w:spacing w:after="1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Title0"/>
        <w:jc w:val="center"/>
        <w:outlineLvl w:val="1"/>
      </w:pPr>
      <w:r w:rsidRPr="001B16E8">
        <w:t>I. Общие положения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ind w:firstLine="540"/>
        <w:jc w:val="both"/>
      </w:pPr>
      <w:r w:rsidRPr="001B16E8">
        <w:t>1. Настоящий Порядок устанавливает процед</w:t>
      </w:r>
      <w:r w:rsidRPr="001B16E8">
        <w:t xml:space="preserve">уру осуществления ведомственного контроля в сфере закупок товаров, работ, услуг для обеспечения муниципальных нужд (далее - </w:t>
      </w:r>
      <w:r w:rsidRPr="001B16E8">
        <w:lastRenderedPageBreak/>
        <w:t xml:space="preserve">ведомственный контроль) за соблюдением требований Федерального </w:t>
      </w:r>
      <w:hyperlink r:id="rId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закона</w:t>
        </w:r>
      </w:hyperlink>
      <w:r w:rsidRPr="001B16E8">
        <w:t xml:space="preserve"> от 05.04.2013 </w:t>
      </w:r>
      <w:r w:rsidR="001B16E8">
        <w:t>№</w:t>
      </w:r>
      <w:r w:rsidRPr="001B16E8"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 </w:t>
      </w:r>
      <w:r w:rsidR="001B16E8">
        <w:t>№</w:t>
      </w:r>
      <w:r w:rsidRPr="001B16E8">
        <w:t xml:space="preserve"> 44-ФЗ) и иных законодательных и нормативных правовых актов Российско</w:t>
      </w:r>
      <w:r w:rsidRPr="001B16E8">
        <w:t>й Федерации, Тверской области, органов местного самоуправления в сфере закупок товаров, работ, услуг для обеспечения государственных и муниципальных нужд (далее - законодательство о контрактной системе) в целях повышения эффективности, результативности осу</w:t>
      </w:r>
      <w:r w:rsidRPr="001B16E8">
        <w:t>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2. Для целей настоящего Порядка к заказчикам относятся: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bookmarkStart w:id="2" w:name="P40"/>
      <w:bookmarkEnd w:id="2"/>
      <w:r w:rsidRPr="001B16E8">
        <w:t xml:space="preserve">а) муниципальные заказчики города Твери - муниципальные органы или муниципальные казенные учреждения,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</w:t>
      </w:r>
      <w:r w:rsidRPr="001B16E8">
        <w:t>Федерации от имени муниципального образования и осуществляющие закупки;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bookmarkStart w:id="3" w:name="P41"/>
      <w:bookmarkEnd w:id="3"/>
      <w:r w:rsidRPr="001B16E8">
        <w:t xml:space="preserve">б) бюджетные учреждения, осуществляющие закупки в соответствии с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частью 1 стать</w:t>
        </w:r>
        <w:r w:rsidRPr="001B16E8">
          <w:t>и 15</w:t>
        </w:r>
      </w:hyperlink>
      <w:r w:rsidRPr="001B16E8">
        <w:t xml:space="preserve"> Федерального закона </w:t>
      </w:r>
      <w:r w:rsidR="001B16E8">
        <w:t>№</w:t>
      </w:r>
      <w:r w:rsidRPr="001B16E8">
        <w:t xml:space="preserve"> 44-ФЗ;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bookmarkStart w:id="4" w:name="P42"/>
      <w:bookmarkEnd w:id="4"/>
      <w:r w:rsidRPr="001B16E8">
        <w:t xml:space="preserve">в) автономные учреждения, осуществляющие закупки в соответствии с </w:t>
      </w:r>
      <w:hyperlink r:id="rId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частью 4 статьи 15</w:t>
        </w:r>
      </w:hyperlink>
      <w:r w:rsidRPr="001B16E8">
        <w:t xml:space="preserve"> Федерального закона </w:t>
      </w:r>
      <w:r w:rsidR="001B16E8">
        <w:t>№</w:t>
      </w:r>
      <w:r w:rsidRPr="001B16E8">
        <w:t xml:space="preserve"> 44-ФЗ;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bookmarkStart w:id="5" w:name="P43"/>
      <w:bookmarkEnd w:id="5"/>
      <w:r w:rsidRPr="001B16E8">
        <w:t>г) муниц</w:t>
      </w:r>
      <w:r w:rsidRPr="001B16E8">
        <w:t xml:space="preserve">ипальные унитарные предприятия, осуществляющие закупки в соответствии с Федеральным </w:t>
      </w:r>
      <w:hyperlink r:id="rId1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законом</w:t>
        </w:r>
      </w:hyperlink>
      <w:r w:rsidRPr="001B16E8">
        <w:t xml:space="preserve"> </w:t>
      </w:r>
      <w:r w:rsidR="001B16E8">
        <w:t>№</w:t>
      </w:r>
      <w:r w:rsidRPr="001B16E8">
        <w:t xml:space="preserve"> 44-ФЗ (за исключением случаев, установленных </w:t>
      </w:r>
      <w:hyperlink r:id="rId1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частью 2.1 статьи 15</w:t>
        </w:r>
      </w:hyperlink>
      <w:r w:rsidRPr="001B16E8">
        <w:t xml:space="preserve"> Федерального закона </w:t>
      </w:r>
      <w:r w:rsidR="001B16E8">
        <w:t>№</w:t>
      </w:r>
      <w:r w:rsidRPr="001B16E8">
        <w:t xml:space="preserve"> 44-ФЗ).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3. Органы ведомственного контроля: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а) главный распорядитель средств бюджета города Твери, распорядители бюджетных средств города Твери в отношении заказчиков, у</w:t>
      </w:r>
      <w:r w:rsidRPr="001B16E8">
        <w:t xml:space="preserve">казанных в </w:t>
      </w:r>
      <w:hyperlink w:anchor="P40" w:tooltip="а) муниципальные заказчики города Твери - муниципальные органы или муниципальные казенные учреждения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">
        <w:r w:rsidRPr="001B16E8">
          <w:t>подпункте "а" пункта 2</w:t>
        </w:r>
      </w:hyperlink>
      <w:r w:rsidRPr="001B16E8">
        <w:t xml:space="preserve"> настоящего Порядка;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б) структурные подразделения администрации города Твери, осуществляющие функции и полномочия учредителя в отношении муниципальных бюджетных и автономных учреждений го</w:t>
      </w:r>
      <w:r w:rsidRPr="001B16E8">
        <w:t xml:space="preserve">рода Твери, в отношении заказчиков, указанных в </w:t>
      </w:r>
      <w:hyperlink w:anchor="P41" w:tooltip="б) бюджетные учреждения, осуществляющие закупки в соответствии с частью 1 статьи 15 Федерального закона N 44-ФЗ;">
        <w:r w:rsidRPr="001B16E8">
          <w:t>подпунктах "б"</w:t>
        </w:r>
      </w:hyperlink>
      <w:r w:rsidRPr="001B16E8">
        <w:t xml:space="preserve">, </w:t>
      </w:r>
      <w:hyperlink w:anchor="P42" w:tooltip="в) автономные учреждения, осуществляющие закупки в соответствии с частью 4 статьи 15 Федерального закона N 44-ФЗ;">
        <w:r w:rsidRPr="001B16E8">
          <w:t>"в" пункта 2</w:t>
        </w:r>
      </w:hyperlink>
      <w:r w:rsidRPr="001B16E8">
        <w:t xml:space="preserve"> настоящего Порядка;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 xml:space="preserve">в) структурные подразделения администрации города Твери, в ведомственной подчиненности которых находятся заказчики, указанные </w:t>
      </w:r>
      <w:r w:rsidRPr="001B16E8">
        <w:t xml:space="preserve">в </w:t>
      </w:r>
      <w:hyperlink w:anchor="P43" w:tooltip="г) муниципальные унитарные предприятия, осуществляющие закупки в соответствии с Федеральным законом N 44-ФЗ (за исключением случаев, установленных частью 2.1 статьи 15 Федерального закона N 44-ФЗ).">
        <w:r w:rsidRPr="001B16E8">
          <w:t>подпункте "г" пункта 2</w:t>
        </w:r>
      </w:hyperlink>
      <w:r w:rsidRPr="001B16E8">
        <w:t xml:space="preserve"> на</w:t>
      </w:r>
      <w:r w:rsidRPr="001B16E8">
        <w:t>стоящего Порядка.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4. Предметом ведомственного кон</w:t>
      </w:r>
      <w:r w:rsidRPr="001B16E8">
        <w:t>троля является соблюдение заказчиками, в том числе их контрактными службами, контрактными управляющими, законодательства о контрактной системе.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5. Основными задачами ведомственного контроля являются: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а) обеспечение соблюдения требований законодательства о контрактной системе при осуществлении закупок;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б) выявление и устранение нарушений, допущенных при принятии решений и совершении действий (бездействия) в сфере закупок;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lastRenderedPageBreak/>
        <w:t xml:space="preserve">в) выявление причин и условий, </w:t>
      </w:r>
      <w:r w:rsidRPr="001B16E8">
        <w:t>способствующих принятию не соответствующих требованиям законодательства о контрактной системе решений, совершению неправомерных действий (бездействия) в сфере закупок.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6. При осуществлении ведомственного контроля органы ведомственного контроля осуществляют</w:t>
      </w:r>
      <w:r w:rsidRPr="001B16E8">
        <w:t xml:space="preserve"> проверку соблюдения заказчиками законодательства о контрактной системе, в том числе: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а) соблюдения ограничений и запретов, установленных законодательством о контрактной системе;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б) своевременности внесения (исключения) в единую информационную систему в сфере закупок сведений, предусмотренных законодательство</w:t>
      </w:r>
      <w:r w:rsidRPr="001B16E8">
        <w:t>м о контрактной системе;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в) исполнения установленных з</w:t>
      </w:r>
      <w:r w:rsidRPr="001B16E8">
        <w:t>аконодательством о контрактной системе требований по планированию закупок;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г) соблюдения требований нормирования в сфере закупок;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д) соблюдения требований к обоснованию закупок и обоснованности закупок;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е) соответствия информации об объеме финансового обес</w:t>
      </w:r>
      <w:r w:rsidRPr="001B16E8">
        <w:t>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 xml:space="preserve">ж) соответствия информации об идентификационных кодах закупок и об объеме финансового обеспечения </w:t>
      </w:r>
      <w:r w:rsidRPr="001B16E8">
        <w:t>для осуществления данных закупок, содержащейся в планах-графиках, и информации, содержащейся в планах закупок;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з) правильности определения и обоснования начальной (максимальной) цены контракта, цены контракта, заключаемого с единственным поставщиком (подря</w:t>
      </w:r>
      <w:r w:rsidRPr="001B16E8">
        <w:t>дчиком, исполнителем);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и)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к)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л) соблюдения требований по определению поставщика (подрядчика, исполнителя) при осуществлении закупок у еди</w:t>
      </w:r>
      <w:r w:rsidRPr="001B16E8">
        <w:t xml:space="preserve">нственного поставщика (подрядчика, исполнителя) в соответствии со </w:t>
      </w:r>
      <w:hyperlink r:id="rId1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статьей 93</w:t>
        </w:r>
      </w:hyperlink>
      <w:r w:rsidRPr="001B16E8">
        <w:t xml:space="preserve"> Федерального закона </w:t>
      </w:r>
      <w:r w:rsidR="001B16E8">
        <w:t>№</w:t>
      </w:r>
      <w:r w:rsidRPr="001B16E8">
        <w:t xml:space="preserve"> 44-ФЗ;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м) обоснованности в документально оформленном</w:t>
      </w:r>
      <w:r w:rsidRPr="001B16E8">
        <w:t xml:space="preserve"> отчете (если требование о подготовке такого отчета установлено в Федеральном </w:t>
      </w:r>
      <w:hyperlink r:id="rId1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1B16E8">
          <w:t>законе</w:t>
        </w:r>
      </w:hyperlink>
      <w:r w:rsidRPr="001B16E8">
        <w:t xml:space="preserve"> </w:t>
      </w:r>
      <w:r w:rsidR="001B16E8">
        <w:t>№</w:t>
      </w:r>
      <w:r w:rsidRPr="001B16E8">
        <w:t xml:space="preserve"> 44-ФЗ) невозможности или нецелесообразности использования иных способов определения п</w:t>
      </w:r>
      <w:r w:rsidRPr="001B16E8">
        <w:t>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н) применения заказчиком мер ответственности и совершения иных действий в случае нарушения поставщиком</w:t>
      </w:r>
      <w:r w:rsidRPr="001B16E8">
        <w:t xml:space="preserve"> (подрядчиком, исполнителем) условий контракта.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lastRenderedPageBreak/>
        <w:t>7. Орган ведомственного контроля определяет состав лиц, уполномоченных на осуществление мероприятий ведомственного контроля.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bookmarkStart w:id="6" w:name="P74"/>
      <w:bookmarkEnd w:id="6"/>
      <w:r w:rsidRPr="001B16E8">
        <w:t>8. Должностные лица, уполномоченные на осуществление мероприятий ведомственного контроля, должны иметь высшее образование или дополнитель</w:t>
      </w:r>
      <w:r w:rsidRPr="001B16E8">
        <w:t>ное профессиональное образование в сфере закупок.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 xml:space="preserve">9. Лица, указанные в </w:t>
      </w:r>
      <w:hyperlink w:anchor="P74" w:tooltip="8. Должностные лица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">
        <w:r w:rsidRPr="001B16E8">
          <w:t>пункте 8</w:t>
        </w:r>
      </w:hyperlink>
      <w:r w:rsidRPr="001B16E8">
        <w:t xml:space="preserve"> настоящего Порядка, при проведении проверок несут ответственность за качество проводимых проверок, достоверность информации и выводов, содержащихся в актах проверок, их соответствие законодательству.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10. При провед</w:t>
      </w:r>
      <w:r w:rsidRPr="001B16E8">
        <w:t>ении мероприятия ведомственного контроля должностные лица органов ведомственного контроля, уполномоченные на осуществление ведомственного контроля, имеют право: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а) на истребование необходимых для проведения мероприятия ведомственного контроля документов с учетом требований законодательства Российской Федерации о защите государственной тайны;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б) на получение необходимых объяснений в письменной форме, в форме электр</w:t>
      </w:r>
      <w:r w:rsidRPr="001B16E8">
        <w:t>онного документа и (или) устной форме по вопросам проводимого мероприятия ведомственного контроля.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Title0"/>
        <w:jc w:val="center"/>
        <w:outlineLvl w:val="1"/>
      </w:pPr>
      <w:r w:rsidRPr="001B16E8">
        <w:t>II. Порядок осуществления ведомственного контроля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ind w:firstLine="540"/>
        <w:jc w:val="both"/>
      </w:pPr>
      <w:bookmarkStart w:id="7" w:name="P83"/>
      <w:bookmarkEnd w:id="7"/>
      <w:r w:rsidRPr="001B16E8">
        <w:t>11. Предварительный ведомственный контроль осуществляется при рассмотрении и согласовании планов-графиков</w:t>
      </w:r>
      <w:r w:rsidRPr="001B16E8">
        <w:t xml:space="preserve"> закупок в соответствии с </w:t>
      </w:r>
      <w:hyperlink r:id="rId14" w:tooltip="Постановление администрации города Твери от 12.12.2016 N 2116 (ред. от 17.10.2018) &quot;Об утверждении порядка формирования, утверждения и ведения планов-графиков закупок товаров, работ, услуг для обеспечения муниципальных нужд города Твери&quot; ------------ Утратил с">
        <w:r w:rsidRPr="001B16E8">
          <w:t>Порядком</w:t>
        </w:r>
      </w:hyperlink>
      <w:r w:rsidRPr="001B16E8">
        <w:t xml:space="preserve"> формирования, утверждения и ведения планов-графиков закупок товаров, работ, услуг для обес</w:t>
      </w:r>
      <w:r w:rsidRPr="001B16E8">
        <w:t xml:space="preserve">печения муниципальных нужд города Твери, утвержденным Постановлением администрации города Твери от 12.12.2016 </w:t>
      </w:r>
      <w:r w:rsidR="001B16E8">
        <w:t>№</w:t>
      </w:r>
      <w:r w:rsidRPr="001B16E8">
        <w:t xml:space="preserve"> 2116, а также заявок заказчиков на проведение конкурентных процедур в соответствии с </w:t>
      </w:r>
      <w:hyperlink r:id="rId15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1B16E8">
          <w:t>Порядком</w:t>
        </w:r>
      </w:hyperlink>
      <w:r w:rsidRPr="001B16E8">
        <w:t xml:space="preserve"> взаимодействия заказчиков города Твери с муниципальным казенным учреждением "Центр организации торгов" при осуществлении закупок с использованием конкурентных способов опр</w:t>
      </w:r>
      <w:r w:rsidRPr="001B16E8">
        <w:t xml:space="preserve">еделения поставщиков (подрядчиков, исполнителей), утвержденным Постановлением администрации города Твери от 30.01.2018 </w:t>
      </w:r>
      <w:r w:rsidR="001B16E8">
        <w:t>№</w:t>
      </w:r>
      <w:r w:rsidRPr="001B16E8">
        <w:t xml:space="preserve"> 117.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12. Последующий ведомственный контроль осуществляется путем проведения плановых и внеплановых документарных проверок.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Орган ведомственного контроля обязан провести не менее одной</w:t>
      </w:r>
      <w:r w:rsidRPr="001B16E8">
        <w:t xml:space="preserve"> проверки в год в отношении подведомственных заказчиков.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13. Плановые проверки осуществляются на основании плана проверок. План проверок формируется на квартал и утверждается руководителем органа ведомственного контроля не позднее 25-го числа месяца, предшествующего планируемому периоду. Орган ведомств</w:t>
      </w:r>
      <w:r w:rsidRPr="001B16E8">
        <w:t>енного контроля в течение 5 рабочих дней со дня утверждения плана проверок направляет копию утвержденного плана проверок в орган, уполномоченный на осуществление контроля в сфере закупок товаров, работ, услуг для обеспечения муниципальных нужд города Твери</w:t>
      </w:r>
      <w:r w:rsidRPr="001B16E8">
        <w:t xml:space="preserve"> (далее - Контролирующий орган).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14. План провер</w:t>
      </w:r>
      <w:r w:rsidRPr="001B16E8">
        <w:t xml:space="preserve">ок должен содержать перечень планируемых к проведению проверок с указанием заказчиков, в отношении которых принято решение о проведении проверки, форму и </w:t>
      </w:r>
      <w:r w:rsidRPr="001B16E8">
        <w:lastRenderedPageBreak/>
        <w:t>предмет проверки, проверяемый период, месяц начала проведения проверки.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15. Периодичность проведения п</w:t>
      </w:r>
      <w:r w:rsidRPr="001B16E8">
        <w:t>лановых проверок в отношении одного подведомственного заказчика и одного предмета проверки (проверяемых вопросов) составляет не более одного раза в год.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16. Формирование плана проверок осуществляется с учетом информации о контрольных мероприятиях, планируемых (проводимых) Контролирующим органом в целях исключения дублирования деятельности по контролю.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17. Решения о проведении проверки, сроках ее проведения, приостановлении, продлении срока проведения пр</w:t>
      </w:r>
      <w:r w:rsidRPr="001B16E8">
        <w:t>оверки, изменении проверяемого периода, утверждение (изменение) состава проверочной группы оформляются правовыми актами руководителя органа ведомственного контроля.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Правовым актом о проведении проверки утверждается программа проверки, включающая перечень основных вопросов, подлежащих изучению в ходе проведени</w:t>
      </w:r>
      <w:r w:rsidRPr="001B16E8">
        <w:t>я проверки.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18. Орган ведомственного контроля уведомляет заказчика о проведении плановой проверки путем направления уведомления о проведении плановой проверки (далее - уведомление) не позднее чем за 7 дней до начала проверки.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Уведомление должно содержать следующую информацию: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а) наименование заказчика, которо</w:t>
      </w:r>
      <w:r w:rsidRPr="001B16E8">
        <w:t>му адресовано уведомление;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б) предмет мероприятия ведомственного контроля (проверяемые вопросы), период времени, за который проверяется деятельность заказчика;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в) дата начала и дата окончания проведения мероприятия ведомственного контроля;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г) перечень долж</w:t>
      </w:r>
      <w:r w:rsidRPr="001B16E8">
        <w:t>ностных лиц, уполномоченных на осуществление мероприятия ведомственного контроля (проверочная группа);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д) запрос о предоставлении документов и информации, необходимых для осуществления мероприятия ведомственного контроля.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19. Внеплановые проверки осуществл</w:t>
      </w:r>
      <w:r w:rsidRPr="001B16E8">
        <w:t>яются на основании решения руководителя органа ведомственного контроля при наличии информации о нарушениях законодательства о контрактной системе.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При проведении внеплановой проверки уведомление не направляется.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Title0"/>
        <w:jc w:val="center"/>
        <w:outlineLvl w:val="1"/>
      </w:pPr>
      <w:r w:rsidRPr="001B16E8">
        <w:t>III. Оформление результатов ведомственного контроля,</w:t>
      </w:r>
    </w:p>
    <w:p w:rsidR="003757B6" w:rsidRPr="001B16E8" w:rsidRDefault="002D1F74">
      <w:pPr>
        <w:pStyle w:val="ConsPlusTitle0"/>
        <w:jc w:val="center"/>
      </w:pPr>
      <w:r w:rsidRPr="001B16E8">
        <w:t>реализация результатов проверок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ind w:firstLine="540"/>
        <w:jc w:val="both"/>
      </w:pPr>
      <w:r w:rsidRPr="001B16E8">
        <w:t>20. При проведении мероприятия последующего ведомственного контроля: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20.1. Срок проведения мероприятия ведомственного контроля не может составлять более чем 15 календар</w:t>
      </w:r>
      <w:r w:rsidRPr="001B16E8">
        <w:t>ных дней и может быть продлен только один раз не более чем на 15 календарных дней по решению руководителя органа ведомственного контроля.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lastRenderedPageBreak/>
        <w:t>20.2. По результатам проведения мероприятия ведомственного контроля составляется акт проверки.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20.3. Акт проверки состоит из вводной, мотивировочной и резолютивной частей.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20.3.1. Вводная часть акта проверки должна содержать: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наименование органа ведомственного контроля;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номер, дату и место составления акта проверки;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дату и номер правового акта о проведении проверки;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основания, предмет проверки, сроки осуществления проверки;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период проведения проверки;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фамилии, имена, отчества (при наличии), наименования должностей долж</w:t>
      </w:r>
      <w:r w:rsidRPr="001B16E8">
        <w:t>ностных лиц, проводивших проверку;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наименование, адрес местонахождения заказчика, в отношении которого проводилась проверка.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20.3.2. В мотивировочной части акта проверки должны быть указаны: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обстоятельства, установленные при проведении проверки, и обос</w:t>
      </w:r>
      <w:r w:rsidRPr="001B16E8">
        <w:t>новывающие выводы;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положения законодательства, которыми руководствовались должностные лица при установлении наличия/отсутствия нарушений в сфере закупок;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- сведения о нарушении требований законодательства о контрактной системе, последствиях этих нарушени</w:t>
      </w:r>
      <w:r w:rsidRPr="001B16E8">
        <w:t>й.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20.3.3. Резолютивная часть акта проверки должна содержать выводы о наличии нарушений законодательства о контрактной системе со ссылками на конкретные нормы законодательства о контрактной системе, нарушение которых было установлено в результате проведени</w:t>
      </w:r>
      <w:r w:rsidRPr="001B16E8">
        <w:t>я проверки.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20.4. Акт проверки составляется в двух экземплярах и подписывается всеми членами проверочной группы.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Один экземпляр акта проверки вручается заказчику в срок не позднее 3 рабочих дней со дня его подписания, второй экземпляр акта проверки остаетс</w:t>
      </w:r>
      <w:r w:rsidRPr="001B16E8">
        <w:t>я у органа ведомственного контроля.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20.5. В случае нал</w:t>
      </w:r>
      <w:r w:rsidRPr="001B16E8">
        <w:t>ичия замечаний и разногласий к акту проверки заказчик представляет должностному лицу органа ведомственного контроля, уполномоченному на осуществление мероприятий ведомственного контроля, мотивированные разногласия в течение 3 рабочих дней с момента получен</w:t>
      </w:r>
      <w:r w:rsidRPr="001B16E8">
        <w:t>ия акта проверки.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Должностное лицо органа ведомственно</w:t>
      </w:r>
      <w:r w:rsidRPr="001B16E8">
        <w:t>го контроля, уполномоченное на осуществление мероприятия ведомственного контроля, рассматривает разногласия к акту проверки в течение 3 рабочих дней с момента получения.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bookmarkStart w:id="8" w:name="P139"/>
      <w:bookmarkEnd w:id="8"/>
      <w:r w:rsidRPr="001B16E8">
        <w:t xml:space="preserve">20.6. При выявлении нарушений по результатам мероприятия ведомственного контроля </w:t>
      </w:r>
      <w:r w:rsidRPr="001B16E8">
        <w:lastRenderedPageBreak/>
        <w:t>заказчиком в течение 5 рабочих дней с момента подписания акта разрабатывается и утверждается план устранения выявленных нарушений (далее - План), один экземпляр которого напра</w:t>
      </w:r>
      <w:r w:rsidRPr="001B16E8">
        <w:t>вляется должностному лицу органа ведомственного контроля, уполномоченному на осуществление мероприятия ведомственного контроля.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Должностные лица органа ведомственного контроля, уполномоченные на осуществление мероприятия ведомственного контроля, осуществляют контроль за исполнением заказчиком Плана.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21. При проведении мероприятия ведомственного контроля в соотве</w:t>
      </w:r>
      <w:r w:rsidRPr="001B16E8">
        <w:t xml:space="preserve">тствии с </w:t>
      </w:r>
      <w:hyperlink w:anchor="P83" w:tooltip="11. Предварительный ведомственный контроль осуществляется при рассмотрении и согласовании планов-графиков закупок в соответствии с Порядком формирования, утверждения и ведения планов-графиков закупок товаров, работ, услуг для обеспечения муниципальных нужд гор">
        <w:r w:rsidRPr="001B16E8">
          <w:t>пунктом 11</w:t>
        </w:r>
      </w:hyperlink>
      <w:r w:rsidRPr="001B16E8">
        <w:t xml:space="preserve"> настоящих Правил: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21.1. В случае выявления нарушений по результатам мероприятия ведомственного контроля органы ведомственного контроля возвращают заказчикам заявки на проведение закупок и иные документы с указанием причин возврата.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21.2. В случае отсутствия нарушений по результатам мероприятия ведомственного контроля у</w:t>
      </w:r>
      <w:r w:rsidRPr="001B16E8">
        <w:t>ведомление о возврате не составляется.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 xml:space="preserve">22. Материалы по результатам документарных мероприятий ведомственного контроля, в том числе План, указанный в </w:t>
      </w:r>
      <w:hyperlink w:anchor="P139" w:tooltip="20.6. При выявлении нарушений по результатам мероприятия ведомственного контроля заказчиком в течение 5 рабочих дней с момента подписания акта разрабатывается и утверждается план устранения выявленных нарушений (далее - План), один экземпляр которого направляе">
        <w:r w:rsidRPr="001B16E8">
          <w:t>пункте 20.6</w:t>
        </w:r>
      </w:hyperlink>
      <w:r w:rsidRPr="001B16E8">
        <w:t xml:space="preserve"> настоящего Порядка, а также иные документы и информация, п</w:t>
      </w:r>
      <w:r w:rsidRPr="001B16E8">
        <w:t>олученные (разработанные) в ходе проведения мероприятий ведомственного контроля, хранятся органами ведомственного контроля не менее трех лет.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Title0"/>
        <w:jc w:val="center"/>
        <w:outlineLvl w:val="1"/>
      </w:pPr>
      <w:r w:rsidRPr="001B16E8">
        <w:t>IV. Требования к составлению и предоставлению отчетности</w:t>
      </w:r>
    </w:p>
    <w:p w:rsidR="003757B6" w:rsidRPr="001B16E8" w:rsidRDefault="002D1F74">
      <w:pPr>
        <w:pStyle w:val="ConsPlusTitle0"/>
        <w:jc w:val="center"/>
      </w:pPr>
      <w:r w:rsidRPr="001B16E8">
        <w:t>о результатах ведомственного контроля</w:t>
      </w:r>
    </w:p>
    <w:p w:rsidR="003757B6" w:rsidRPr="001B16E8" w:rsidRDefault="003757B6">
      <w:pPr>
        <w:pStyle w:val="ConsPlusNormal0"/>
        <w:jc w:val="center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ind w:firstLine="540"/>
        <w:jc w:val="both"/>
      </w:pPr>
      <w:r w:rsidRPr="001B16E8">
        <w:t>23. Орган ведомственного контроля по результатам плановых и внеплановых проверок за квартал составляет отчет о результатах в</w:t>
      </w:r>
      <w:r w:rsidRPr="001B16E8">
        <w:t xml:space="preserve">едомственного контроля (далее - отчет) по форме согласно </w:t>
      </w:r>
      <w:proofErr w:type="gramStart"/>
      <w:r w:rsidRPr="001B16E8">
        <w:t>приложению</w:t>
      </w:r>
      <w:proofErr w:type="gramEnd"/>
      <w:r w:rsidRPr="001B16E8">
        <w:t xml:space="preserve"> к настоящему Порядку.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24. Отчет подписывается руководителем органа ведомственного контроля и предоставляется в Контролирующий орган не позднее 20 рабочих дней после окончания планового пер</w:t>
      </w:r>
      <w:r w:rsidRPr="001B16E8">
        <w:t>иода.</w:t>
      </w:r>
    </w:p>
    <w:p w:rsidR="003757B6" w:rsidRPr="001B16E8" w:rsidRDefault="002D1F74">
      <w:pPr>
        <w:pStyle w:val="ConsPlusNormal0"/>
        <w:spacing w:before="240"/>
        <w:ind w:firstLine="540"/>
        <w:jc w:val="both"/>
      </w:pPr>
      <w:r w:rsidRPr="001B16E8">
        <w:t>25. Одновременно с отчетом орган ведомственного контроля направляет в Контролирующий орган копии актов плановых и внеплановых проверок.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jc w:val="right"/>
      </w:pPr>
      <w:proofErr w:type="spellStart"/>
      <w:r w:rsidRPr="001B16E8">
        <w:t>И.о</w:t>
      </w:r>
      <w:proofErr w:type="spellEnd"/>
      <w:r w:rsidRPr="001B16E8">
        <w:t>. начальника управления</w:t>
      </w:r>
    </w:p>
    <w:p w:rsidR="003757B6" w:rsidRPr="001B16E8" w:rsidRDefault="002D1F74">
      <w:pPr>
        <w:pStyle w:val="ConsPlusNormal0"/>
        <w:jc w:val="right"/>
      </w:pPr>
      <w:r w:rsidRPr="001B16E8">
        <w:t>муниципального заказа</w:t>
      </w:r>
    </w:p>
    <w:p w:rsidR="003757B6" w:rsidRPr="001B16E8" w:rsidRDefault="002D1F74">
      <w:pPr>
        <w:pStyle w:val="ConsPlusNormal0"/>
        <w:jc w:val="right"/>
      </w:pPr>
      <w:r w:rsidRPr="001B16E8">
        <w:t>администрации города Твери</w:t>
      </w:r>
    </w:p>
    <w:p w:rsidR="003757B6" w:rsidRPr="001B16E8" w:rsidRDefault="002D1F74">
      <w:pPr>
        <w:pStyle w:val="ConsPlusNormal0"/>
        <w:jc w:val="right"/>
      </w:pPr>
      <w:r w:rsidRPr="001B16E8">
        <w:t>О.Ю.ЛОБАНОВА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rmal0"/>
        <w:jc w:val="right"/>
        <w:outlineLvl w:val="1"/>
      </w:pPr>
      <w:r w:rsidRPr="001B16E8">
        <w:t>Приложение</w:t>
      </w:r>
    </w:p>
    <w:p w:rsidR="003757B6" w:rsidRPr="001B16E8" w:rsidRDefault="002D1F74">
      <w:pPr>
        <w:pStyle w:val="ConsPlusNormal0"/>
        <w:jc w:val="right"/>
      </w:pPr>
      <w:r w:rsidRPr="001B16E8">
        <w:t>к Порядку осуществления ведомственного</w:t>
      </w:r>
    </w:p>
    <w:p w:rsidR="003757B6" w:rsidRPr="001B16E8" w:rsidRDefault="002D1F74">
      <w:pPr>
        <w:pStyle w:val="ConsPlusNormal0"/>
        <w:jc w:val="right"/>
      </w:pPr>
      <w:r w:rsidRPr="001B16E8">
        <w:t>контроля в сфере закупок для обеспечения</w:t>
      </w:r>
    </w:p>
    <w:p w:rsidR="003757B6" w:rsidRPr="001B16E8" w:rsidRDefault="002D1F74">
      <w:pPr>
        <w:pStyle w:val="ConsPlusNormal0"/>
        <w:jc w:val="right"/>
      </w:pPr>
      <w:r w:rsidRPr="001B16E8">
        <w:t>муниципальных нужд города Твери</w:t>
      </w:r>
    </w:p>
    <w:p w:rsidR="003757B6" w:rsidRPr="001B16E8" w:rsidRDefault="003757B6">
      <w:pPr>
        <w:pStyle w:val="ConsPlusNormal0"/>
        <w:spacing w:after="1"/>
      </w:pPr>
    </w:p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nformat0"/>
        <w:jc w:val="both"/>
      </w:pPr>
      <w:r w:rsidRPr="001B16E8">
        <w:t xml:space="preserve">                                   Отчет</w:t>
      </w:r>
    </w:p>
    <w:p w:rsidR="003757B6" w:rsidRPr="001B16E8" w:rsidRDefault="002D1F74">
      <w:pPr>
        <w:pStyle w:val="ConsPlusNonformat0"/>
        <w:jc w:val="both"/>
      </w:pPr>
      <w:r w:rsidRPr="001B16E8">
        <w:t xml:space="preserve">               _____________________________________________</w:t>
      </w:r>
    </w:p>
    <w:p w:rsidR="003757B6" w:rsidRPr="001B16E8" w:rsidRDefault="002D1F74">
      <w:pPr>
        <w:pStyle w:val="ConsPlusNonformat0"/>
        <w:jc w:val="both"/>
      </w:pPr>
      <w:r w:rsidRPr="001B16E8">
        <w:t xml:space="preserve">               (наименование органа ведомственного контроля)</w:t>
      </w:r>
    </w:p>
    <w:p w:rsidR="003757B6" w:rsidRPr="001B16E8" w:rsidRDefault="002D1F74">
      <w:pPr>
        <w:pStyle w:val="ConsPlusNonformat0"/>
        <w:jc w:val="both"/>
      </w:pPr>
      <w:r w:rsidRPr="001B16E8">
        <w:t xml:space="preserve">                         по состоянию на ________</w:t>
      </w:r>
    </w:p>
    <w:p w:rsidR="003757B6" w:rsidRPr="001B16E8" w:rsidRDefault="002D1F74">
      <w:pPr>
        <w:pStyle w:val="ConsPlusNonformat0"/>
        <w:jc w:val="both"/>
      </w:pPr>
      <w:r w:rsidRPr="001B16E8">
        <w:t xml:space="preserve">                                          (дата)</w:t>
      </w:r>
    </w:p>
    <w:p w:rsidR="003757B6" w:rsidRPr="001B16E8" w:rsidRDefault="003757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504"/>
        <w:gridCol w:w="1247"/>
        <w:gridCol w:w="1324"/>
        <w:gridCol w:w="1531"/>
        <w:gridCol w:w="1361"/>
      </w:tblGrid>
      <w:tr w:rsidR="001B16E8" w:rsidRPr="001B16E8">
        <w:tc>
          <w:tcPr>
            <w:tcW w:w="454" w:type="dxa"/>
          </w:tcPr>
          <w:p w:rsidR="003757B6" w:rsidRPr="001B16E8" w:rsidRDefault="001B16E8">
            <w:pPr>
              <w:pStyle w:val="ConsPlusNormal0"/>
              <w:jc w:val="center"/>
            </w:pPr>
            <w:r>
              <w:t>№</w:t>
            </w:r>
            <w:r w:rsidR="002D1F74" w:rsidRPr="001B16E8">
              <w:t xml:space="preserve"> п/п</w:t>
            </w:r>
          </w:p>
        </w:tc>
        <w:tc>
          <w:tcPr>
            <w:tcW w:w="1639" w:type="dxa"/>
          </w:tcPr>
          <w:p w:rsidR="003757B6" w:rsidRPr="001B16E8" w:rsidRDefault="002D1F74">
            <w:pPr>
              <w:pStyle w:val="ConsPlusNormal0"/>
              <w:jc w:val="center"/>
            </w:pPr>
            <w:r w:rsidRPr="001B16E8">
              <w:t>Наименование заказчика</w:t>
            </w:r>
          </w:p>
        </w:tc>
        <w:tc>
          <w:tcPr>
            <w:tcW w:w="1504" w:type="dxa"/>
          </w:tcPr>
          <w:p w:rsidR="003757B6" w:rsidRPr="001B16E8" w:rsidRDefault="002D1F74">
            <w:pPr>
              <w:pStyle w:val="ConsPlusNormal0"/>
              <w:jc w:val="center"/>
            </w:pPr>
            <w:r w:rsidRPr="001B16E8">
              <w:t>Вид п</w:t>
            </w:r>
            <w:r w:rsidRPr="001B16E8">
              <w:t>роверки (плановая/</w:t>
            </w:r>
          </w:p>
          <w:p w:rsidR="003757B6" w:rsidRPr="001B16E8" w:rsidRDefault="002D1F74">
            <w:pPr>
              <w:pStyle w:val="ConsPlusNormal0"/>
              <w:jc w:val="center"/>
            </w:pPr>
            <w:r w:rsidRPr="001B16E8">
              <w:t>внеплановая)</w:t>
            </w:r>
          </w:p>
        </w:tc>
        <w:tc>
          <w:tcPr>
            <w:tcW w:w="1247" w:type="dxa"/>
          </w:tcPr>
          <w:p w:rsidR="003757B6" w:rsidRPr="001B16E8" w:rsidRDefault="002D1F74">
            <w:pPr>
              <w:pStyle w:val="ConsPlusNormal0"/>
              <w:jc w:val="center"/>
            </w:pPr>
            <w:r w:rsidRPr="001B16E8">
              <w:t>Срок проведения проверки</w:t>
            </w:r>
          </w:p>
        </w:tc>
        <w:tc>
          <w:tcPr>
            <w:tcW w:w="1324" w:type="dxa"/>
          </w:tcPr>
          <w:p w:rsidR="003757B6" w:rsidRPr="001B16E8" w:rsidRDefault="002D1F74">
            <w:pPr>
              <w:pStyle w:val="ConsPlusNormal0"/>
              <w:jc w:val="center"/>
            </w:pPr>
            <w:r w:rsidRPr="001B16E8">
              <w:t>Период проведения проверки</w:t>
            </w:r>
          </w:p>
        </w:tc>
        <w:tc>
          <w:tcPr>
            <w:tcW w:w="1531" w:type="dxa"/>
          </w:tcPr>
          <w:p w:rsidR="003757B6" w:rsidRPr="001B16E8" w:rsidRDefault="002D1F74">
            <w:pPr>
              <w:pStyle w:val="ConsPlusNormal0"/>
              <w:jc w:val="center"/>
            </w:pPr>
            <w:r w:rsidRPr="001B16E8">
              <w:t xml:space="preserve">Основные нарушения, выявленные в ходе проведения проверки (пункт, часть, статья Федерального </w:t>
            </w:r>
      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      <w:r w:rsidRPr="001B16E8">
                <w:t>закона</w:t>
              </w:r>
            </w:hyperlink>
            <w:r w:rsidRPr="001B16E8">
              <w:t xml:space="preserve"> </w:t>
            </w:r>
            <w:r w:rsidR="001B16E8">
              <w:t>№</w:t>
            </w:r>
            <w:r w:rsidRPr="001B16E8">
              <w:t xml:space="preserve"> 44-ФЗ)</w:t>
            </w:r>
          </w:p>
        </w:tc>
        <w:tc>
          <w:tcPr>
            <w:tcW w:w="1361" w:type="dxa"/>
          </w:tcPr>
          <w:p w:rsidR="003757B6" w:rsidRPr="001B16E8" w:rsidRDefault="002D1F74">
            <w:pPr>
              <w:pStyle w:val="ConsPlusNormal0"/>
              <w:jc w:val="center"/>
            </w:pPr>
            <w:r w:rsidRPr="001B16E8">
              <w:t>Сумма выявленных нарушений, тыс. руб.</w:t>
            </w:r>
          </w:p>
        </w:tc>
      </w:tr>
      <w:tr w:rsidR="001B16E8" w:rsidRPr="001B16E8">
        <w:tc>
          <w:tcPr>
            <w:tcW w:w="454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639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504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247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324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531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361" w:type="dxa"/>
          </w:tcPr>
          <w:p w:rsidR="003757B6" w:rsidRPr="001B16E8" w:rsidRDefault="003757B6">
            <w:pPr>
              <w:pStyle w:val="ConsPlusNormal0"/>
            </w:pPr>
          </w:p>
        </w:tc>
      </w:tr>
      <w:tr w:rsidR="001B16E8" w:rsidRPr="001B16E8">
        <w:tc>
          <w:tcPr>
            <w:tcW w:w="454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639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504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247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324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531" w:type="dxa"/>
          </w:tcPr>
          <w:p w:rsidR="003757B6" w:rsidRPr="001B16E8" w:rsidRDefault="003757B6">
            <w:pPr>
              <w:pStyle w:val="ConsPlusNormal0"/>
            </w:pPr>
          </w:p>
        </w:tc>
        <w:tc>
          <w:tcPr>
            <w:tcW w:w="1361" w:type="dxa"/>
          </w:tcPr>
          <w:p w:rsidR="003757B6" w:rsidRPr="001B16E8" w:rsidRDefault="003757B6">
            <w:pPr>
              <w:pStyle w:val="ConsPlusNormal0"/>
            </w:pPr>
          </w:p>
        </w:tc>
      </w:tr>
    </w:tbl>
    <w:p w:rsidR="003757B6" w:rsidRPr="001B16E8" w:rsidRDefault="003757B6">
      <w:pPr>
        <w:pStyle w:val="ConsPlusNormal0"/>
        <w:jc w:val="both"/>
      </w:pPr>
    </w:p>
    <w:p w:rsidR="003757B6" w:rsidRPr="001B16E8" w:rsidRDefault="002D1F74">
      <w:pPr>
        <w:pStyle w:val="ConsPlusNonformat0"/>
        <w:jc w:val="both"/>
      </w:pPr>
      <w:r w:rsidRPr="001B16E8">
        <w:t>_________________    ___________      _____________________________________</w:t>
      </w:r>
    </w:p>
    <w:p w:rsidR="003757B6" w:rsidRPr="001B16E8" w:rsidRDefault="002D1F74">
      <w:pPr>
        <w:pStyle w:val="ConsPlusNonformat0"/>
        <w:jc w:val="both"/>
      </w:pPr>
      <w:r w:rsidRPr="001B16E8">
        <w:t xml:space="preserve">   (</w:t>
      </w:r>
      <w:proofErr w:type="gramStart"/>
      <w:r w:rsidRPr="001B16E8">
        <w:t xml:space="preserve">должность)   </w:t>
      </w:r>
      <w:proofErr w:type="gramEnd"/>
      <w:r w:rsidRPr="001B16E8">
        <w:t xml:space="preserve">     (подпись)                      (Ф.И.О.)</w:t>
      </w:r>
    </w:p>
    <w:p w:rsidR="003757B6" w:rsidRPr="001B16E8" w:rsidRDefault="003757B6">
      <w:pPr>
        <w:pStyle w:val="ConsPlusNormal0"/>
        <w:jc w:val="both"/>
      </w:pPr>
    </w:p>
    <w:p w:rsidR="003757B6" w:rsidRPr="001B16E8" w:rsidRDefault="003757B6">
      <w:pPr>
        <w:pStyle w:val="ConsPlusNormal0"/>
        <w:jc w:val="both"/>
      </w:pPr>
    </w:p>
    <w:bookmarkEnd w:id="0"/>
    <w:p w:rsidR="003757B6" w:rsidRPr="001B16E8" w:rsidRDefault="003757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757B6" w:rsidRPr="001B16E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F74" w:rsidRDefault="002D1F74">
      <w:r>
        <w:separator/>
      </w:r>
    </w:p>
  </w:endnote>
  <w:endnote w:type="continuationSeparator" w:id="0">
    <w:p w:rsidR="002D1F74" w:rsidRDefault="002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B6" w:rsidRDefault="003757B6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B6" w:rsidRDefault="003757B6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F74" w:rsidRDefault="002D1F74">
      <w:r>
        <w:separator/>
      </w:r>
    </w:p>
  </w:footnote>
  <w:footnote w:type="continuationSeparator" w:id="0">
    <w:p w:rsidR="002D1F74" w:rsidRDefault="002D1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B6" w:rsidRDefault="003757B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7B6" w:rsidRDefault="003757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7B6"/>
    <w:rsid w:val="001B16E8"/>
    <w:rsid w:val="002D1F74"/>
    <w:rsid w:val="0037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6BFE62-C368-416C-9EE5-D6AED57A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1B16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B16E8"/>
  </w:style>
  <w:style w:type="paragraph" w:styleId="a5">
    <w:name w:val="footer"/>
    <w:basedOn w:val="a"/>
    <w:link w:val="a6"/>
    <w:uiPriority w:val="99"/>
    <w:unhideWhenUsed/>
    <w:rsid w:val="001B16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0&amp;date=09.10.2025&amp;dst=100123&amp;field=134" TargetMode="External"/><Relationship Id="rId13" Type="http://schemas.openxmlformats.org/officeDocument/2006/relationships/hyperlink" Target="https://login.consultant.ru/link/?req=doc&amp;base=LAW&amp;n=494990&amp;date=09.10.2025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990&amp;date=09.10.2025" TargetMode="External"/><Relationship Id="rId12" Type="http://schemas.openxmlformats.org/officeDocument/2006/relationships/hyperlink" Target="https://login.consultant.ru/link/?req=doc&amp;base=LAW&amp;n=494990&amp;date=09.10.2025&amp;dst=101256&amp;field=134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&amp;date=09.10.2025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9.10.2025&amp;dst=101457&amp;field=134" TargetMode="External"/><Relationship Id="rId11" Type="http://schemas.openxmlformats.org/officeDocument/2006/relationships/hyperlink" Target="https://login.consultant.ru/link/?req=doc&amp;base=LAW&amp;n=494990&amp;date=09.10.2025&amp;dst=107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436&amp;n=127730&amp;date=09.10.2025&amp;dst=100015&amp;field=134" TargetMode="External"/><Relationship Id="rId10" Type="http://schemas.openxmlformats.org/officeDocument/2006/relationships/hyperlink" Target="https://login.consultant.ru/link/?req=doc&amp;base=LAW&amp;n=494990&amp;date=09.10.2025&amp;dst=100122&amp;field=134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990&amp;date=09.10.2025&amp;dst=9&amp;field=134" TargetMode="External"/><Relationship Id="rId14" Type="http://schemas.openxmlformats.org/officeDocument/2006/relationships/hyperlink" Target="https://login.consultant.ru/link/?req=doc&amp;base=RLAW436&amp;n=86562&amp;date=09.10.2025&amp;dst=100013&amp;field=13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3346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29.12.2014 N 1776
(ред. от 15.10.2018)
"Об утверждении Порядка осуществления ведомственного контроля в сфере закупок для обеспечения муниципальных нужд города Твери"</vt:lpstr>
    </vt:vector>
  </TitlesOfParts>
  <Company>КонсультантПлюс Версия 4024.00.50</Company>
  <LinksUpToDate>false</LinksUpToDate>
  <CharactersWithSpaces>22375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29.12.2014 N 1776
(ред. от 15.10.2018)
"Об утверждении Порядка осуществления ведомственного контроля в сфере закупок для обеспечения муниципальных нужд города Твери"</dc:title>
  <dc:creator>Кобозева Светлана Юрьевна</dc:creator>
  <cp:lastModifiedBy>Кобозева Светлана Юрьевна</cp:lastModifiedBy>
  <cp:revision>3</cp:revision>
  <dcterms:created xsi:type="dcterms:W3CDTF">2025-10-09T12:01:00Z</dcterms:created>
  <dcterms:modified xsi:type="dcterms:W3CDTF">2025-10-09T12:01:00Z</dcterms:modified>
</cp:coreProperties>
</file>